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2957A5C7"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BD1676">
        <w:rPr>
          <w:rFonts w:eastAsia="Times New Roman"/>
          <w:b/>
          <w:color w:val="000000"/>
        </w:rPr>
        <w:t xml:space="preserve">September </w:t>
      </w:r>
      <w:r w:rsidR="00853CA1">
        <w:rPr>
          <w:rFonts w:eastAsia="Times New Roman"/>
          <w:b/>
          <w:color w:val="000000"/>
        </w:rPr>
        <w:t>29</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F1D4E7B"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BD1676">
        <w:rPr>
          <w:rFonts w:eastAsia="Times New Roman"/>
          <w:color w:val="000000"/>
        </w:rPr>
        <w:t>August 25</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7D97B7B1"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406F0BEB" w14:textId="08A1F33D" w:rsidR="003938B0" w:rsidRDefault="00802D60" w:rsidP="00FD000C">
      <w:pPr>
        <w:pStyle w:val="ListParagraph"/>
        <w:numPr>
          <w:ilvl w:val="1"/>
          <w:numId w:val="2"/>
        </w:numPr>
        <w:shd w:val="clear" w:color="auto" w:fill="FFFFFF"/>
        <w:rPr>
          <w:rFonts w:eastAsia="Times New Roman"/>
          <w:color w:val="000000"/>
        </w:rPr>
      </w:pPr>
      <w:r>
        <w:rPr>
          <w:rFonts w:eastAsia="Times New Roman"/>
          <w:color w:val="000000"/>
        </w:rPr>
        <w:t>Conduct Biennial Review of the District’s Conflict of Interest Code as Required by the Political Reform Act*</w:t>
      </w:r>
    </w:p>
    <w:p w14:paraId="47FD2202" w14:textId="58FAD8BA" w:rsidR="00802D60" w:rsidRDefault="00802D60" w:rsidP="00802D60">
      <w:pPr>
        <w:pStyle w:val="ListParagraph"/>
        <w:numPr>
          <w:ilvl w:val="1"/>
          <w:numId w:val="2"/>
        </w:numPr>
        <w:shd w:val="clear" w:color="auto" w:fill="FFFFFF"/>
        <w:rPr>
          <w:rFonts w:eastAsia="Times New Roman"/>
          <w:color w:val="000000"/>
        </w:rPr>
      </w:pPr>
      <w:r>
        <w:rPr>
          <w:rFonts w:eastAsia="Times New Roman"/>
          <w:color w:val="000000"/>
        </w:rPr>
        <w:t>Discussion and consideration of approval of Resolution 2022-</w:t>
      </w:r>
      <w:r w:rsidR="00536917">
        <w:rPr>
          <w:rFonts w:eastAsia="Times New Roman"/>
          <w:color w:val="000000"/>
        </w:rPr>
        <w:t>8</w:t>
      </w:r>
      <w:r>
        <w:rPr>
          <w:rFonts w:eastAsia="Times New Roman"/>
          <w:color w:val="000000"/>
        </w:rPr>
        <w:t xml:space="preserve"> “Authorizing the Signing of Agreements for Participation in the Fiscal Year 2022-2023 Delta Levees Subventions </w:t>
      </w:r>
      <w:proofErr w:type="gramStart"/>
      <w:r>
        <w:rPr>
          <w:rFonts w:eastAsia="Times New Roman"/>
          <w:color w:val="000000"/>
        </w:rPr>
        <w:t>Program”*</w:t>
      </w:r>
      <w:proofErr w:type="gramEnd"/>
    </w:p>
    <w:p w14:paraId="2A594F4F" w14:textId="3649FB7C" w:rsidR="00A51D1C" w:rsidRPr="00802D60" w:rsidRDefault="00A51D1C" w:rsidP="00802D60">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w:t>
      </w:r>
      <w:r w:rsidR="00FA736A">
        <w:rPr>
          <w:rFonts w:eastAsia="Times New Roman"/>
          <w:color w:val="000000"/>
        </w:rPr>
        <w:t>to approve and authorize</w:t>
      </w:r>
      <w:r>
        <w:rPr>
          <w:rFonts w:eastAsia="Times New Roman"/>
          <w:color w:val="000000"/>
        </w:rPr>
        <w:t xml:space="preserve"> the District Manager to </w:t>
      </w:r>
      <w:r w:rsidR="00FA736A">
        <w:rPr>
          <w:rFonts w:eastAsia="Times New Roman"/>
          <w:color w:val="000000"/>
        </w:rPr>
        <w:t xml:space="preserve">execute </w:t>
      </w:r>
      <w:r>
        <w:rPr>
          <w:rFonts w:eastAsia="Times New Roman"/>
          <w:color w:val="000000"/>
        </w:rPr>
        <w:t>the “Agreement Between DeNova Homes and Reclamation District 799 for Levee Tie-In Work at Summer Lake North Project”</w:t>
      </w:r>
      <w:r w:rsidR="00FA736A">
        <w:rPr>
          <w:rFonts w:eastAsia="Times New Roman"/>
          <w:color w:val="000000"/>
        </w:rPr>
        <w:t>, subject to any final revisions approved by the District Manager and General Counsel</w:t>
      </w:r>
      <w:r>
        <w:rPr>
          <w:rFonts w:eastAsia="Times New Roman"/>
          <w:color w:val="000000"/>
        </w:rPr>
        <w:t>*</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94BEF73"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3C0EEB">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lastRenderedPageBreak/>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7506EA05"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4516797C" w14:textId="77777777" w:rsidR="00FD000C" w:rsidRPr="00FD000C" w:rsidRDefault="00FD000C" w:rsidP="00FD000C">
      <w:pPr>
        <w:shd w:val="clear" w:color="auto" w:fill="FFFFFF"/>
        <w:rPr>
          <w:rFonts w:eastAsia="Times New Roman"/>
          <w:color w:val="000000"/>
        </w:rPr>
      </w:pPr>
    </w:p>
    <w:p w14:paraId="30D0F73E" w14:textId="20C62D98"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44F03"/>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2022-09-26T20:58:00Z</dcterms:created>
  <dcterms:modified xsi:type="dcterms:W3CDTF">2022-09-26T20:58:00Z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